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6B9B2CA7" w:rsidR="00771F0D" w:rsidRPr="00EF7BD5" w:rsidRDefault="002C0D3A" w:rsidP="00EF7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2C0D3A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OR2709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307E73D8" w:rsidR="00771F0D" w:rsidRPr="00EF7BD5" w:rsidRDefault="002C0D3A" w:rsidP="00EF7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r w:rsidRPr="002C0D3A"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  <w:t>Rahama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297FFC36" w:rsidR="00771F0D" w:rsidRPr="00EF7BD5" w:rsidRDefault="002C0D3A" w:rsidP="008D72A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  <w:t xml:space="preserve">  </w:t>
            </w:r>
            <w:proofErr w:type="spellStart"/>
            <w:r w:rsidRPr="002C0D3A"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  <w:t>jagatsingpur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084031C5" w:rsidR="00771F0D" w:rsidRPr="00EF7BD5" w:rsidRDefault="002C0D3A" w:rsidP="008D72A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  <w:t xml:space="preserve">    </w:t>
            </w:r>
            <w:r w:rsidRPr="002C0D3A"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  <w:t>Cuttack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7EF71098" w:rsidR="00771F0D" w:rsidRPr="00EF7BD5" w:rsidRDefault="002C0D3A" w:rsidP="00EF7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r w:rsidRPr="002C0D3A"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  <w:t>Cuttack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771F0D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5411DB21" w:rsidR="002C0D3A" w:rsidRPr="00EF7BD5" w:rsidRDefault="002C0D3A" w:rsidP="001059D3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  <w:lang w:val="en-IN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IN"/>
              </w:rPr>
              <w:t>Hemant Kumar Das/SF0038440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7DE3E791" w:rsidR="00771F0D" w:rsidRPr="00EF7BD5" w:rsidRDefault="000F04AE" w:rsidP="00740DA7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Gopikanta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Das</w:t>
            </w:r>
            <w:r w:rsidR="00EF7BD5" w:rsidRPr="00EF7BD5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/SF00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98083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F0B4E" w14:textId="77777777" w:rsidR="00FD223B" w:rsidRDefault="00FD223B" w:rsidP="003D4111">
            <w:p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>
              <w:rPr>
                <w:rFonts w:ascii="Calibri" w:hAnsi="Calibri" w:cs="Calibri"/>
                <w:sz w:val="20"/>
                <w:szCs w:val="20"/>
                <w:lang w:val="en-IN"/>
              </w:rPr>
              <w:t xml:space="preserve"> </w:t>
            </w:r>
          </w:p>
          <w:p w14:paraId="604AD4A1" w14:textId="40847A92" w:rsidR="00771F0D" w:rsidRPr="00EF7BD5" w:rsidRDefault="000F04AE" w:rsidP="003D4111">
            <w:p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proofErr w:type="spellStart"/>
            <w:r w:rsidRPr="000F04AE">
              <w:rPr>
                <w:rFonts w:ascii="Calibri" w:hAnsi="Calibri" w:cs="Calibri"/>
                <w:sz w:val="20"/>
                <w:szCs w:val="20"/>
                <w:lang w:val="en-IN"/>
              </w:rPr>
              <w:t>Kirtichandra</w:t>
            </w:r>
            <w:proofErr w:type="spellEnd"/>
            <w:r w:rsidRPr="000F04AE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Das/SF0032126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016D4" w14:textId="77777777" w:rsidR="00FD223B" w:rsidRDefault="00FD223B" w:rsidP="00EF7BD5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val="en-IN"/>
              </w:rPr>
            </w:pPr>
          </w:p>
          <w:p w14:paraId="31CC1F26" w14:textId="1A418821" w:rsidR="00771F0D" w:rsidRPr="00EF7BD5" w:rsidRDefault="000F04AE" w:rsidP="00EF7BD5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val="en-IN"/>
              </w:rPr>
            </w:pPr>
            <w:proofErr w:type="spellStart"/>
            <w:r w:rsidRPr="000F04AE">
              <w:rPr>
                <w:rFonts w:ascii="Calibri" w:hAnsi="Calibri" w:cs="Calibri"/>
                <w:sz w:val="20"/>
                <w:szCs w:val="20"/>
                <w:lang w:val="en-IN"/>
              </w:rPr>
              <w:t>Antaryami</w:t>
            </w:r>
            <w:proofErr w:type="spellEnd"/>
            <w:r w:rsidRPr="000F04AE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Swain/ SF0091039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AEA5" w14:textId="77777777" w:rsidR="00FD223B" w:rsidRDefault="00FD223B" w:rsidP="003D4111">
            <w:p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</w:p>
          <w:p w14:paraId="7ED3B58A" w14:textId="0748AFBE" w:rsidR="00771F0D" w:rsidRPr="00EF7BD5" w:rsidRDefault="000F04AE" w:rsidP="003D4111">
            <w:p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0F04AE">
              <w:rPr>
                <w:rFonts w:ascii="Calibri" w:hAnsi="Calibri" w:cs="Calibri"/>
                <w:sz w:val="20"/>
                <w:szCs w:val="20"/>
                <w:lang w:val="en-IN"/>
              </w:rPr>
              <w:t>Gobind prasad Mohanty/SF0009889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56FB" w14:textId="77777777" w:rsidR="00FD223B" w:rsidRDefault="00FD223B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E86CF1" w14:textId="055AA046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</w:t>
            </w:r>
            <w:proofErr w:type="spellEnd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Vedsen/SF0071741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0462AF96" w:rsidR="00771F0D" w:rsidRPr="00610CB8" w:rsidRDefault="000F04AE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40DA7" w:rsidRPr="00610CB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3A28381A" w:rsidR="00771F0D" w:rsidRPr="00610CB8" w:rsidRDefault="00EF7BD5" w:rsidP="00AB34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F04A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0F04A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F04A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27C10015" w:rsidR="00771F0D" w:rsidRPr="00610CB8" w:rsidRDefault="000F04AE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40DA7" w:rsidRPr="00610CB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F7BD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47CB39CC" w:rsidR="007F1A49" w:rsidRPr="00610CB8" w:rsidRDefault="000F04AE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  <w:r w:rsidR="007912C5">
              <w:rPr>
                <w:rFonts w:asciiTheme="minorHAnsi" w:hAnsiTheme="minorHAnsi" w:cstheme="minorHAnsi"/>
                <w:b/>
                <w:sz w:val="20"/>
                <w:szCs w:val="20"/>
              </w:rPr>
              <w:t>928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3605DB">
        <w:trPr>
          <w:trHeight w:val="1791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0AD9DECA" w14:textId="552CDA2E" w:rsidR="009F45D0" w:rsidRPr="009F45D0" w:rsidRDefault="00B300FE" w:rsidP="009F45D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</w:pPr>
            <w:r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During </w:t>
            </w:r>
            <w:r w:rsidR="009A2906" w:rsidRPr="009F45D0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r w:rsidR="000B20D8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F45D0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  <w:r w:rsidR="002F7EC2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at</w:t>
            </w:r>
            <w:r w:rsidR="005F691C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55B8" w:rsidRPr="009F45D0">
              <w:rPr>
                <w:rFonts w:asciiTheme="minorHAnsi" w:hAnsiTheme="minorHAnsi" w:cstheme="minorHAnsi"/>
                <w:sz w:val="20"/>
                <w:szCs w:val="20"/>
              </w:rPr>
              <w:t>Rahama</w:t>
            </w:r>
            <w:r w:rsidR="009B5A02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C03" w:rsidRPr="009F45D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B5A02" w:rsidRPr="009F45D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0307FF" w:rsidRPr="009F45D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1355B8" w:rsidRPr="009F45D0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A73C03" w:rsidRPr="009F45D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B20D8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5894" w:rsidRPr="009F45D0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5A02" w:rsidRPr="009F45D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AE04FC" w:rsidRPr="009F45D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06353D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55B8" w:rsidRPr="009F45D0">
              <w:rPr>
                <w:rFonts w:ascii="Aptos Narrow" w:hAnsi="Aptos Narrow"/>
                <w:color w:val="000000"/>
                <w:lang w:val="en-IN"/>
              </w:rPr>
              <w:t>Hemanta Kumar Das</w:t>
            </w:r>
            <w:r w:rsidR="000307FF" w:rsidRPr="009F45D0">
              <w:rPr>
                <w:rFonts w:ascii="Aptos Narrow" w:hAnsi="Aptos Narrow"/>
                <w:color w:val="000000"/>
                <w:lang w:val="en-IN"/>
              </w:rPr>
              <w:t>/SF00</w:t>
            </w:r>
            <w:r w:rsidR="001355B8" w:rsidRPr="009F45D0">
              <w:rPr>
                <w:rFonts w:ascii="Aptos Narrow" w:hAnsi="Aptos Narrow"/>
                <w:color w:val="000000"/>
                <w:lang w:val="en-IN"/>
              </w:rPr>
              <w:t>38440</w:t>
            </w:r>
            <w:r w:rsidR="000307FF" w:rsidRPr="009F45D0">
              <w:rPr>
                <w:rFonts w:ascii="Aptos Narrow" w:hAnsi="Aptos Narrow"/>
                <w:color w:val="000000"/>
                <w:lang w:val="en-IN"/>
              </w:rPr>
              <w:t xml:space="preserve"> </w:t>
            </w:r>
            <w:r w:rsidR="00824E1C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Center </w:t>
            </w:r>
            <w:proofErr w:type="spellStart"/>
            <w:r w:rsidR="009D26F8" w:rsidRPr="009F45D0">
              <w:rPr>
                <w:rFonts w:asciiTheme="minorHAnsi" w:hAnsiTheme="minorHAnsi" w:cstheme="minorHAnsi"/>
                <w:sz w:val="20"/>
                <w:szCs w:val="20"/>
              </w:rPr>
              <w:t>Parakula</w:t>
            </w:r>
            <w:proofErr w:type="spellEnd"/>
            <w:r w:rsidR="009D26F8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C3 </w:t>
            </w:r>
            <w:r w:rsidR="00C140D5" w:rsidRPr="009F45D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3A2241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that Lo </w:t>
            </w:r>
            <w:r w:rsidR="009D26F8" w:rsidRPr="009F45D0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Pralaya </w:t>
            </w:r>
            <w:r w:rsidR="00832E12" w:rsidRPr="009F45D0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Kumar Swain</w:t>
            </w:r>
            <w:r w:rsidR="000307FF" w:rsidRPr="009F45D0">
              <w:rPr>
                <w:color w:val="000000"/>
                <w:lang w:val="en-IN" w:eastAsia="en-IN" w:bidi="th-TH"/>
              </w:rPr>
              <w:t>/</w:t>
            </w:r>
            <w:r w:rsidR="009D26F8" w:rsidRPr="009F45D0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SF0064813</w:t>
            </w:r>
            <w:r w:rsidR="000307FF" w:rsidRPr="009F45D0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="00A66151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9F45D0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6F8" w:rsidRPr="009F45D0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r w:rsidR="00832E12">
              <w:rPr>
                <w:rFonts w:asciiTheme="minorHAnsi" w:hAnsiTheme="minorHAnsi" w:cstheme="minorHAnsi"/>
                <w:sz w:val="20"/>
                <w:szCs w:val="20"/>
              </w:rPr>
              <w:t>-C</w:t>
            </w:r>
            <w:r w:rsidR="009D26F8" w:rsidRPr="009F45D0">
              <w:rPr>
                <w:rFonts w:asciiTheme="minorHAnsi" w:hAnsiTheme="minorHAnsi" w:cstheme="minorHAnsi"/>
                <w:sz w:val="20"/>
                <w:szCs w:val="20"/>
              </w:rPr>
              <w:t>losure</w:t>
            </w:r>
            <w:r w:rsidR="00360E37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9F45D0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9F45D0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9D26F8" w:rsidRPr="009F45D0">
              <w:rPr>
                <w:rFonts w:asciiTheme="minorHAnsi" w:hAnsiTheme="minorHAnsi" w:cstheme="minorHAnsi"/>
                <w:sz w:val="20"/>
                <w:szCs w:val="20"/>
              </w:rPr>
              <w:t>KANDHEI MALIK</w:t>
            </w:r>
            <w:proofErr w:type="gramEnd"/>
            <w:r w:rsidR="009D26F8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67B" w:rsidRPr="009F4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9D26F8" w:rsidRPr="009F4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10385</w:t>
            </w:r>
            <w:r w:rsidR="003106AA" w:rsidRPr="009F4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8D72AE" w:rsidRPr="009F4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0307FF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90AAB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but that amount </w:t>
            </w:r>
            <w:r w:rsidR="000307FF" w:rsidRPr="009F45D0">
              <w:rPr>
                <w:rFonts w:asciiTheme="minorHAnsi" w:hAnsiTheme="minorHAnsi" w:cstheme="minorHAnsi"/>
                <w:sz w:val="20"/>
                <w:szCs w:val="20"/>
              </w:rPr>
              <w:t>was not</w:t>
            </w:r>
            <w:r w:rsidR="00110384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6E44" w:rsidRPr="009F45D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9F45D0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9F45D0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9F45D0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8D72AE" w:rsidRPr="009F45D0">
              <w:rPr>
                <w:rFonts w:asciiTheme="minorHAnsi" w:hAnsiTheme="minorHAnsi" w:cstheme="minorHAnsi"/>
                <w:sz w:val="20"/>
                <w:szCs w:val="20"/>
              </w:rPr>
              <w:t>Loan card</w:t>
            </w:r>
            <w:r w:rsidR="009D26F8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and money receipt</w:t>
            </w:r>
            <w:r w:rsidR="00810E52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9F45D0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521BBD" w14:textId="0BCE77E2" w:rsidR="002A5C77" w:rsidRPr="009F45D0" w:rsidRDefault="00E509ED" w:rsidP="009F45D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</w:pPr>
            <w:r w:rsidRPr="009F45D0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26023D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143363" w:rsidRPr="009F45D0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9F45D0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9F45D0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9F45D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9F45D0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9F45D0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9D26F8" w:rsidRPr="009F45D0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9D26F8" w:rsidRPr="009F45D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6F8" w:rsidRPr="009F45D0">
              <w:rPr>
                <w:rFonts w:asciiTheme="minorHAnsi" w:hAnsiTheme="minorHAnsi" w:cstheme="minorHAnsi"/>
                <w:sz w:val="20"/>
                <w:szCs w:val="20"/>
              </w:rPr>
              <w:t>Sep</w:t>
            </w:r>
            <w:r w:rsidR="00366494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9F45D0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Pr="009F45D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9F45D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9F45D0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9D26F8" w:rsidRPr="009F45D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FN25-26-02028</w:t>
            </w:r>
            <w:r w:rsidR="005B0701" w:rsidRPr="009F4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634EB6A3" w:rsidR="00BE6EB9" w:rsidRPr="00832E12" w:rsidRDefault="00BE6EB9" w:rsidP="00832E12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E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Now </w:t>
            </w:r>
            <w:r w:rsidR="00E90B19" w:rsidRPr="00832E12">
              <w:rPr>
                <w:rFonts w:asciiTheme="minorHAnsi" w:hAnsiTheme="minorHAnsi" w:cstheme="minorHAnsi"/>
                <w:sz w:val="20"/>
                <w:szCs w:val="20"/>
              </w:rPr>
              <w:t xml:space="preserve">Lo </w:t>
            </w:r>
            <w:r w:rsidR="009D26F8" w:rsidRPr="00832E1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Pralaya </w:t>
            </w:r>
            <w:r w:rsidR="00832E12" w:rsidRPr="00832E1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Kumar Swain</w:t>
            </w:r>
            <w:r w:rsidR="009D26F8" w:rsidRPr="00832E12">
              <w:rPr>
                <w:color w:val="000000"/>
                <w:lang w:val="en-IN" w:eastAsia="en-IN" w:bidi="th-TH"/>
              </w:rPr>
              <w:t>/</w:t>
            </w:r>
            <w:r w:rsidR="009D26F8" w:rsidRPr="00832E1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SF0064813 </w:t>
            </w:r>
            <w:r w:rsidRPr="00832E12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C9161F" w:rsidRPr="00832E12">
              <w:rPr>
                <w:rFonts w:asciiTheme="minorHAnsi" w:hAnsiTheme="minorHAnsi" w:cstheme="minorHAnsi"/>
                <w:sz w:val="20"/>
                <w:szCs w:val="20"/>
              </w:rPr>
              <w:t>Resigned-Exited</w:t>
            </w:r>
            <w:r w:rsidRPr="00832E12">
              <w:rPr>
                <w:rFonts w:asciiTheme="minorHAnsi" w:hAnsiTheme="minorHAnsi" w:cstheme="minorHAnsi"/>
                <w:sz w:val="20"/>
                <w:szCs w:val="20"/>
              </w:rPr>
              <w:t xml:space="preserve"> as per HR records.</w:t>
            </w:r>
          </w:p>
          <w:p w14:paraId="0B2ECC07" w14:textId="0F4AABE0" w:rsidR="007F3E30" w:rsidRPr="00832E12" w:rsidRDefault="00BE6EB9" w:rsidP="00832E12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32E12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832E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832E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D26F8" w:rsidRPr="00832E12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  <w:r w:rsidR="007912C5" w:rsidRPr="00832E12">
              <w:rPr>
                <w:rFonts w:asciiTheme="minorHAnsi" w:hAnsiTheme="minorHAnsi" w:cstheme="minorHAnsi"/>
                <w:b/>
                <w:sz w:val="20"/>
                <w:szCs w:val="20"/>
              </w:rPr>
              <w:t>928</w:t>
            </w:r>
            <w:r w:rsidR="009D26F8" w:rsidRPr="00832E1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832E12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832E12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9D26F8" w:rsidRPr="00832E1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912C5" w:rsidRPr="00832E1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832E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A36C2">
              <w:rPr>
                <w:rFonts w:asciiTheme="minorHAnsi" w:hAnsiTheme="minorHAnsi" w:cstheme="minorHAnsi"/>
                <w:sz w:val="20"/>
                <w:szCs w:val="20"/>
              </w:rPr>
              <w:t>No.</w:t>
            </w:r>
            <w:r w:rsidRPr="00832E1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proofErr w:type="spellEnd"/>
            <w:proofErr w:type="gramEnd"/>
            <w:r w:rsidRPr="00832E12">
              <w:rPr>
                <w:rFonts w:asciiTheme="minorHAnsi" w:hAnsiTheme="minorHAnsi" w:cstheme="minorHAnsi"/>
                <w:sz w:val="20"/>
                <w:szCs w:val="20"/>
              </w:rPr>
              <w:t xml:space="preserve"> of borrowers against </w:t>
            </w:r>
            <w:r w:rsidRPr="00832E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 </w:t>
            </w:r>
            <w:r w:rsidR="009D26F8" w:rsidRPr="00832E1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Pralaya </w:t>
            </w:r>
            <w:r w:rsidR="00832E12" w:rsidRPr="00832E1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Kumar Swain</w:t>
            </w:r>
            <w:r w:rsidR="009D26F8" w:rsidRPr="00832E12">
              <w:rPr>
                <w:color w:val="000000"/>
                <w:lang w:val="en-IN" w:eastAsia="en-IN" w:bidi="th-TH"/>
              </w:rPr>
              <w:t>/</w:t>
            </w:r>
            <w:r w:rsidR="009D26F8" w:rsidRPr="00832E1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SF0064813</w:t>
            </w:r>
            <w:r w:rsidRPr="00832E1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75F14DC1" w:rsidR="00511777" w:rsidRPr="000A36C2" w:rsidRDefault="00511777" w:rsidP="000A36C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Audit team visited all Borrowers, those </w:t>
            </w:r>
            <w:r w:rsidR="00AC526C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handled</w:t>
            </w:r>
            <w:r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72161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by </w:t>
            </w:r>
            <w:r w:rsidR="009D26F8" w:rsidRPr="000A36C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Pralaya </w:t>
            </w:r>
            <w:r w:rsidR="000A36C2" w:rsidRPr="000A36C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Kumar Swain</w:t>
            </w:r>
            <w:r w:rsidR="00B02464" w:rsidRPr="000A36C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,</w:t>
            </w:r>
            <w:r w:rsidR="00F102CC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</w:t>
            </w:r>
            <w:r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check the availability of the borrower, and the amount collected was not </w:t>
            </w:r>
            <w:r w:rsidR="00AC526C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accounted for</w:t>
            </w:r>
            <w:r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7E115B0F" w:rsidR="002806CB" w:rsidRPr="000A36C2" w:rsidRDefault="00B6726E" w:rsidP="000A36C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Loan Officer </w:t>
            </w:r>
            <w:r w:rsidR="009D26F8" w:rsidRPr="000A36C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Pralaya </w:t>
            </w:r>
            <w:r w:rsidR="000A36C2" w:rsidRPr="000A36C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Kumar Swain</w:t>
            </w:r>
            <w:r w:rsidR="009B5A02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B02464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72161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employee</w:t>
            </w:r>
            <w:r w:rsidR="002806CB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ID</w:t>
            </w:r>
            <w:r w:rsidR="00FD7E9E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9D26F8" w:rsidRPr="000A36C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SF0064813</w:t>
            </w:r>
            <w:r w:rsidR="005B13BB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2806CB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made a cash misappropriation with an amount of </w:t>
            </w:r>
            <w:r w:rsidR="002806CB" w:rsidRPr="000A36C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Rs</w:t>
            </w:r>
            <w:r w:rsidR="00F102CC" w:rsidRPr="000A36C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-</w:t>
            </w:r>
            <w:r w:rsidR="009D26F8" w:rsidRPr="000A36C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16</w:t>
            </w:r>
            <w:r w:rsidR="007912C5" w:rsidRPr="000A36C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928</w:t>
            </w:r>
            <w:r w:rsidR="009D26F8" w:rsidRPr="000A36C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  <w:r w:rsidR="002806CB" w:rsidRPr="000A36C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/-</w:t>
            </w:r>
            <w:r w:rsidR="002806CB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</w:t>
            </w:r>
            <w:r w:rsidR="009D26F8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912C5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B02464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806CB" w:rsidRPr="000A36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borrowers.</w:t>
            </w:r>
          </w:p>
          <w:p w14:paraId="04ABEC92" w14:textId="062C7D06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• The internal audit team investigated by visited all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D7E9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9D26F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7912C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handed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by 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FD7E9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7912C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13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D7E9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13</w:t>
            </w:r>
            <w:r w:rsidR="007912C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6876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C5F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os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7C5F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81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7C5F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7912C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</w:t>
            </w:r>
            <w:r w:rsidR="00A81C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C5F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os borrowers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AE72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. </w:t>
            </w:r>
            <w:r w:rsidR="007C5F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16</w:t>
            </w:r>
            <w:r w:rsidR="007912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928</w:t>
            </w:r>
            <w:r w:rsidR="007C5F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7C5F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46160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7C5F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  <w:r w:rsidR="007912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2312</w:t>
            </w:r>
            <w:r w:rsidR="007C5F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6016F2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3A7744DD" w:rsidR="00E75548" w:rsidRPr="00610CB8" w:rsidRDefault="007912C5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0D4D4A48" w:rsidR="00E75548" w:rsidRPr="00610CB8" w:rsidRDefault="007C5FE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="007912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14633</w:t>
                  </w:r>
                </w:p>
              </w:tc>
              <w:tc>
                <w:tcPr>
                  <w:tcW w:w="1904" w:type="dxa"/>
                </w:tcPr>
                <w:p w14:paraId="50A91612" w14:textId="44B2E621" w:rsidR="00E75548" w:rsidRPr="00610CB8" w:rsidRDefault="007C5FE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32260</w:t>
                  </w:r>
                </w:p>
              </w:tc>
              <w:tc>
                <w:tcPr>
                  <w:tcW w:w="1904" w:type="dxa"/>
                </w:tcPr>
                <w:p w14:paraId="01C090E7" w14:textId="159598D0" w:rsidR="00E75548" w:rsidRPr="00610CB8" w:rsidRDefault="007912C5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82373</w:t>
                  </w:r>
                </w:p>
              </w:tc>
            </w:tr>
            <w:tr w:rsidR="00A81CFE" w:rsidRPr="00610CB8" w14:paraId="77C7593B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0E4960BE" w14:textId="35B730AF" w:rsidR="00A81CFE" w:rsidRPr="00610CB8" w:rsidRDefault="00A81CF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301104B5" w14:textId="6EC2522E" w:rsidR="00A81CFE" w:rsidRPr="00610CB8" w:rsidRDefault="00A81CF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</w:t>
                  </w:r>
                </w:p>
              </w:tc>
              <w:tc>
                <w:tcPr>
                  <w:tcW w:w="1513" w:type="dxa"/>
                </w:tcPr>
                <w:p w14:paraId="17EE69A0" w14:textId="3E173850" w:rsidR="00A81CFE" w:rsidRDefault="007C5FE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503" w:type="dxa"/>
                  <w:vAlign w:val="center"/>
                </w:tcPr>
                <w:p w14:paraId="3056D8BF" w14:textId="55793EB3" w:rsidR="00A81CFE" w:rsidRDefault="007C5FE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50388</w:t>
                  </w:r>
                </w:p>
              </w:tc>
              <w:tc>
                <w:tcPr>
                  <w:tcW w:w="1904" w:type="dxa"/>
                </w:tcPr>
                <w:p w14:paraId="0EC5E504" w14:textId="525B268F" w:rsidR="00A81CFE" w:rsidRDefault="007C5FE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13900</w:t>
                  </w:r>
                </w:p>
              </w:tc>
              <w:tc>
                <w:tcPr>
                  <w:tcW w:w="1904" w:type="dxa"/>
                </w:tcPr>
                <w:p w14:paraId="58EF84D2" w14:textId="5E73D7C4" w:rsidR="00A81CFE" w:rsidRDefault="007C5FE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36488</w:t>
                  </w:r>
                </w:p>
              </w:tc>
            </w:tr>
            <w:tr w:rsidR="00AE72B7" w:rsidRPr="00610CB8" w14:paraId="521697AC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135B7800" w14:textId="47C57C72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37176554" w14:textId="0EA5C5BF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E72B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17970C61" w14:textId="2F4F4266" w:rsidR="00AE72B7" w:rsidRDefault="007C5FE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03" w:type="dxa"/>
                  <w:vAlign w:val="center"/>
                </w:tcPr>
                <w:p w14:paraId="18C295F2" w14:textId="55910B6B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  <w:r w:rsidR="007C5F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904" w:type="dxa"/>
                </w:tcPr>
                <w:p w14:paraId="7BFF1AEF" w14:textId="34C49840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4B9419B" w14:textId="7217575B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  <w:r w:rsidR="007C5F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2391D9BC" w:rsidR="00E75548" w:rsidRPr="00610CB8" w:rsidRDefault="007C5FE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03" w:type="dxa"/>
                </w:tcPr>
                <w:p w14:paraId="5EEDF870" w14:textId="1D3DC65F" w:rsidR="00E75548" w:rsidRPr="00610CB8" w:rsidRDefault="007C5FE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16</w:t>
                  </w:r>
                  <w:r w:rsidR="00F365E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928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04" w:type="dxa"/>
                </w:tcPr>
                <w:p w14:paraId="6A60C5D7" w14:textId="2BEDE8FC" w:rsidR="00E75548" w:rsidRPr="00610CB8" w:rsidRDefault="007C5FE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46160</w:t>
                  </w:r>
                </w:p>
              </w:tc>
              <w:tc>
                <w:tcPr>
                  <w:tcW w:w="1904" w:type="dxa"/>
                </w:tcPr>
                <w:p w14:paraId="1D92AB30" w14:textId="494293DE" w:rsidR="00E75548" w:rsidRPr="00610CB8" w:rsidRDefault="007C5FE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F365E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23121</w:t>
                  </w:r>
                </w:p>
              </w:tc>
            </w:tr>
          </w:tbl>
          <w:p w14:paraId="1E8B217E" w14:textId="77777777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71E06C80" w14:textId="669324FF" w:rsidR="003665F1" w:rsidRDefault="00890B0F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3665F1">
              <w:rPr>
                <w:rFonts w:cstheme="minorHAnsi"/>
                <w:bCs/>
                <w:sz w:val="20"/>
                <w:szCs w:val="20"/>
              </w:rPr>
              <w:t>. Loan Card</w:t>
            </w:r>
          </w:p>
          <w:p w14:paraId="21863961" w14:textId="1CE9F729" w:rsidR="00EC70D9" w:rsidRPr="00AE5C81" w:rsidRDefault="00890B0F" w:rsidP="00AE5C81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3665F1">
              <w:rPr>
                <w:rFonts w:cstheme="minorHAnsi"/>
                <w:bCs/>
                <w:sz w:val="20"/>
                <w:szCs w:val="20"/>
              </w:rPr>
              <w:t>. Borrower written statement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32A251CE" w:rsidR="00B944AD" w:rsidRPr="00610CB8" w:rsidRDefault="007C5FEB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IN"/>
              </w:rPr>
              <w:t>Hemant Kumar Das/SF0038440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4087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 w:rsidR="002470C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26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26F8">
              <w:rPr>
                <w:rFonts w:asciiTheme="minorHAnsi" w:hAnsiTheme="minorHAnsi" w:cstheme="minorHAnsi"/>
                <w:sz w:val="20"/>
                <w:szCs w:val="20"/>
              </w:rPr>
              <w:t>Parakula</w:t>
            </w:r>
            <w:proofErr w:type="spellEnd"/>
            <w:r w:rsidRPr="009D26F8">
              <w:rPr>
                <w:rFonts w:asciiTheme="minorHAnsi" w:hAnsiTheme="minorHAnsi" w:cstheme="minorHAnsi"/>
                <w:sz w:val="20"/>
                <w:szCs w:val="20"/>
              </w:rPr>
              <w:t xml:space="preserve"> C3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12157ACA" w:rsidR="00870892" w:rsidRPr="00610CB8" w:rsidRDefault="007C5FEB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75392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="00F4330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Sep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75FCCA4D" w:rsidR="00B944AD" w:rsidRPr="002470C1" w:rsidRDefault="0075392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9D26F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Pralaya </w:t>
            </w:r>
            <w:r w:rsidR="00DC5FE3" w:rsidRPr="009D26F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Kumar Swain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th-TH"/>
              </w:rPr>
              <w:t>/</w:t>
            </w:r>
            <w:r w:rsidRPr="009D26F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SF0064813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/Loan Officer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No, </w:t>
            </w:r>
            <w:proofErr w:type="gramStart"/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</w:t>
            </w:r>
            <w:proofErr w:type="gramEnd"/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6912B50F" w:rsidR="00D836C0" w:rsidRPr="00610CB8" w:rsidRDefault="00753922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26F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Pralaya </w:t>
            </w:r>
            <w:r w:rsidR="00DC5FE3" w:rsidRPr="009D26F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Kumar Swain</w:t>
            </w:r>
          </w:p>
        </w:tc>
        <w:tc>
          <w:tcPr>
            <w:tcW w:w="1418" w:type="dxa"/>
            <w:vAlign w:val="center"/>
          </w:tcPr>
          <w:p w14:paraId="657B6134" w14:textId="410AC223" w:rsidR="00D836C0" w:rsidRPr="002470C1" w:rsidRDefault="00753922" w:rsidP="00D40873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9D26F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SF0064813</w:t>
            </w:r>
          </w:p>
        </w:tc>
        <w:tc>
          <w:tcPr>
            <w:tcW w:w="1984" w:type="dxa"/>
            <w:vAlign w:val="center"/>
          </w:tcPr>
          <w:p w14:paraId="494CFE47" w14:textId="770262D3" w:rsidR="00D836C0" w:rsidRPr="00610CB8" w:rsidRDefault="00800461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Loan Officer</w:t>
            </w:r>
          </w:p>
        </w:tc>
        <w:tc>
          <w:tcPr>
            <w:tcW w:w="1701" w:type="dxa"/>
            <w:vAlign w:val="center"/>
          </w:tcPr>
          <w:p w14:paraId="29C3C355" w14:textId="50BEC8CD" w:rsidR="00D836C0" w:rsidRPr="00610CB8" w:rsidRDefault="00C9161F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17/5/22</w:t>
            </w:r>
          </w:p>
        </w:tc>
        <w:tc>
          <w:tcPr>
            <w:tcW w:w="1701" w:type="dxa"/>
            <w:vAlign w:val="center"/>
          </w:tcPr>
          <w:p w14:paraId="5629700A" w14:textId="0ED16D0F" w:rsidR="00D836C0" w:rsidRPr="00610CB8" w:rsidRDefault="00506F45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20/05/22</w:t>
            </w:r>
          </w:p>
        </w:tc>
        <w:tc>
          <w:tcPr>
            <w:tcW w:w="1701" w:type="dxa"/>
            <w:vAlign w:val="center"/>
          </w:tcPr>
          <w:p w14:paraId="698B65AF" w14:textId="608B7D55" w:rsidR="00D41AA6" w:rsidRPr="00610CB8" w:rsidRDefault="00C9161F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27/8/25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21AB25FC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53922">
        <w:rPr>
          <w:rFonts w:asciiTheme="minorHAnsi" w:hAnsiTheme="minorHAnsi" w:cstheme="minorHAnsi"/>
          <w:b/>
          <w:sz w:val="20"/>
          <w:szCs w:val="20"/>
        </w:rPr>
        <w:t>Fraud Risk Management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>.</w:t>
      </w:r>
    </w:p>
    <w:p w14:paraId="2A03EA42" w14:textId="59FE2C56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C5FE3">
        <w:rPr>
          <w:rFonts w:asciiTheme="minorHAnsi" w:hAnsiTheme="minorHAnsi" w:cstheme="minorHAnsi"/>
          <w:b/>
          <w:sz w:val="20"/>
          <w:szCs w:val="20"/>
        </w:rPr>
        <w:t>14</w:t>
      </w:r>
      <w:r w:rsidR="00753922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53922">
        <w:rPr>
          <w:rFonts w:asciiTheme="minorHAnsi" w:hAnsiTheme="minorHAnsi" w:cstheme="minorHAnsi"/>
          <w:b/>
          <w:sz w:val="20"/>
          <w:szCs w:val="20"/>
        </w:rPr>
        <w:t>Oct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218D" w14:textId="77777777" w:rsidR="00FE5BD8" w:rsidRDefault="00FE5BD8" w:rsidP="0003613E">
      <w:r>
        <w:separator/>
      </w:r>
    </w:p>
  </w:endnote>
  <w:endnote w:type="continuationSeparator" w:id="0">
    <w:p w14:paraId="4162645D" w14:textId="77777777" w:rsidR="00FE5BD8" w:rsidRDefault="00FE5BD8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3287" w14:textId="77777777" w:rsidR="00FE5BD8" w:rsidRDefault="00FE5BD8" w:rsidP="0003613E">
      <w:r>
        <w:separator/>
      </w:r>
    </w:p>
  </w:footnote>
  <w:footnote w:type="continuationSeparator" w:id="0">
    <w:p w14:paraId="4545F89E" w14:textId="77777777" w:rsidR="00FE5BD8" w:rsidRDefault="00FE5BD8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</w:t>
    </w:r>
    <w:proofErr w:type="spellStart"/>
    <w:r>
      <w:rPr>
        <w:rFonts w:ascii="Calibri" w:hAnsi="Calibri" w:cs="Calibri"/>
        <w:b/>
        <w:sz w:val="28"/>
        <w:szCs w:val="28"/>
      </w:rPr>
      <w:t>Sphoorty</w:t>
    </w:r>
    <w:proofErr w:type="spellEnd"/>
    <w:r>
      <w:rPr>
        <w:rFonts w:ascii="Calibri" w:hAnsi="Calibri" w:cs="Calibri"/>
        <w:b/>
        <w:sz w:val="28"/>
        <w:szCs w:val="28"/>
      </w:rPr>
      <w:t xml:space="preserve">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543FF"/>
    <w:multiLevelType w:val="hybridMultilevel"/>
    <w:tmpl w:val="E5A0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9363E"/>
    <w:multiLevelType w:val="hybridMultilevel"/>
    <w:tmpl w:val="3544C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6"/>
  </w:num>
  <w:num w:numId="7" w16cid:durableId="1529835741">
    <w:abstractNumId w:val="19"/>
  </w:num>
  <w:num w:numId="8" w16cid:durableId="1690714373">
    <w:abstractNumId w:val="25"/>
  </w:num>
  <w:num w:numId="9" w16cid:durableId="1275862296">
    <w:abstractNumId w:val="35"/>
  </w:num>
  <w:num w:numId="10" w16cid:durableId="787312192">
    <w:abstractNumId w:val="5"/>
  </w:num>
  <w:num w:numId="11" w16cid:durableId="1908682045">
    <w:abstractNumId w:val="21"/>
  </w:num>
  <w:num w:numId="12" w16cid:durableId="634486197">
    <w:abstractNumId w:val="16"/>
  </w:num>
  <w:num w:numId="13" w16cid:durableId="7158109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7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1"/>
  </w:num>
  <w:num w:numId="19" w16cid:durableId="281766143">
    <w:abstractNumId w:val="29"/>
  </w:num>
  <w:num w:numId="20" w16cid:durableId="1426073959">
    <w:abstractNumId w:val="39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4"/>
  </w:num>
  <w:num w:numId="25" w16cid:durableId="790443020">
    <w:abstractNumId w:val="10"/>
  </w:num>
  <w:num w:numId="26" w16cid:durableId="2027245428">
    <w:abstractNumId w:val="28"/>
  </w:num>
  <w:num w:numId="27" w16cid:durableId="2134447298">
    <w:abstractNumId w:val="14"/>
  </w:num>
  <w:num w:numId="28" w16cid:durableId="264772051">
    <w:abstractNumId w:val="30"/>
  </w:num>
  <w:num w:numId="29" w16cid:durableId="898831630">
    <w:abstractNumId w:val="27"/>
  </w:num>
  <w:num w:numId="30" w16cid:durableId="69085307">
    <w:abstractNumId w:val="6"/>
  </w:num>
  <w:num w:numId="31" w16cid:durableId="1336153922">
    <w:abstractNumId w:val="32"/>
  </w:num>
  <w:num w:numId="32" w16cid:durableId="52388698">
    <w:abstractNumId w:val="33"/>
  </w:num>
  <w:num w:numId="33" w16cid:durableId="234899085">
    <w:abstractNumId w:val="24"/>
  </w:num>
  <w:num w:numId="34" w16cid:durableId="563762437">
    <w:abstractNumId w:val="13"/>
  </w:num>
  <w:num w:numId="35" w16cid:durableId="24136740">
    <w:abstractNumId w:val="26"/>
  </w:num>
  <w:num w:numId="36" w16cid:durableId="669136572">
    <w:abstractNumId w:val="8"/>
  </w:num>
  <w:num w:numId="37" w16cid:durableId="675108627">
    <w:abstractNumId w:val="22"/>
  </w:num>
  <w:num w:numId="38" w16cid:durableId="1032389426">
    <w:abstractNumId w:val="3"/>
  </w:num>
  <w:num w:numId="39" w16cid:durableId="116216605">
    <w:abstractNumId w:val="20"/>
  </w:num>
  <w:num w:numId="40" w16cid:durableId="177362499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BDD"/>
    <w:rsid w:val="00015726"/>
    <w:rsid w:val="00020C60"/>
    <w:rsid w:val="0002261E"/>
    <w:rsid w:val="00024B41"/>
    <w:rsid w:val="0002563C"/>
    <w:rsid w:val="00027F77"/>
    <w:rsid w:val="000307FF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47A29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76056"/>
    <w:rsid w:val="00081C35"/>
    <w:rsid w:val="00082E93"/>
    <w:rsid w:val="00087E2E"/>
    <w:rsid w:val="00090B2D"/>
    <w:rsid w:val="000911F5"/>
    <w:rsid w:val="000946E7"/>
    <w:rsid w:val="00094971"/>
    <w:rsid w:val="000A01A6"/>
    <w:rsid w:val="000A0D58"/>
    <w:rsid w:val="000A215D"/>
    <w:rsid w:val="000A36C2"/>
    <w:rsid w:val="000A3ADF"/>
    <w:rsid w:val="000A4FDA"/>
    <w:rsid w:val="000A75D5"/>
    <w:rsid w:val="000B1908"/>
    <w:rsid w:val="000B20D8"/>
    <w:rsid w:val="000B2A33"/>
    <w:rsid w:val="000B5AA6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E04F0"/>
    <w:rsid w:val="000E2633"/>
    <w:rsid w:val="000E572D"/>
    <w:rsid w:val="000E7998"/>
    <w:rsid w:val="000F04AE"/>
    <w:rsid w:val="000F511E"/>
    <w:rsid w:val="000F75DD"/>
    <w:rsid w:val="00100011"/>
    <w:rsid w:val="00101C03"/>
    <w:rsid w:val="00101CC3"/>
    <w:rsid w:val="0010337A"/>
    <w:rsid w:val="00103BA2"/>
    <w:rsid w:val="00104F86"/>
    <w:rsid w:val="001051C7"/>
    <w:rsid w:val="001059D3"/>
    <w:rsid w:val="00107EB1"/>
    <w:rsid w:val="00107FEB"/>
    <w:rsid w:val="00110384"/>
    <w:rsid w:val="00111826"/>
    <w:rsid w:val="001131D6"/>
    <w:rsid w:val="001134CF"/>
    <w:rsid w:val="00113A49"/>
    <w:rsid w:val="0011412A"/>
    <w:rsid w:val="00114D25"/>
    <w:rsid w:val="00120762"/>
    <w:rsid w:val="00120A4E"/>
    <w:rsid w:val="00125241"/>
    <w:rsid w:val="001268BC"/>
    <w:rsid w:val="00131456"/>
    <w:rsid w:val="00131AFE"/>
    <w:rsid w:val="0013517A"/>
    <w:rsid w:val="001355B8"/>
    <w:rsid w:val="00135D05"/>
    <w:rsid w:val="00137150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54A1"/>
    <w:rsid w:val="00167F83"/>
    <w:rsid w:val="00170568"/>
    <w:rsid w:val="00170A52"/>
    <w:rsid w:val="00173F79"/>
    <w:rsid w:val="00174D8C"/>
    <w:rsid w:val="0017523D"/>
    <w:rsid w:val="0018484E"/>
    <w:rsid w:val="00185403"/>
    <w:rsid w:val="001865CE"/>
    <w:rsid w:val="00187D54"/>
    <w:rsid w:val="00191AB6"/>
    <w:rsid w:val="00191D0F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5852"/>
    <w:rsid w:val="001C1AFC"/>
    <w:rsid w:val="001C1CEB"/>
    <w:rsid w:val="001C2414"/>
    <w:rsid w:val="001C3350"/>
    <w:rsid w:val="001C3B6B"/>
    <w:rsid w:val="001D26DE"/>
    <w:rsid w:val="001D35F9"/>
    <w:rsid w:val="001D4148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136"/>
    <w:rsid w:val="00205CC1"/>
    <w:rsid w:val="00207235"/>
    <w:rsid w:val="0021509F"/>
    <w:rsid w:val="00216C16"/>
    <w:rsid w:val="002257C0"/>
    <w:rsid w:val="00231D56"/>
    <w:rsid w:val="00233923"/>
    <w:rsid w:val="00234312"/>
    <w:rsid w:val="00234D1B"/>
    <w:rsid w:val="00235BC9"/>
    <w:rsid w:val="002415BB"/>
    <w:rsid w:val="002427A3"/>
    <w:rsid w:val="002470C1"/>
    <w:rsid w:val="0024742C"/>
    <w:rsid w:val="00252570"/>
    <w:rsid w:val="00255827"/>
    <w:rsid w:val="00256CA4"/>
    <w:rsid w:val="0026023D"/>
    <w:rsid w:val="00262E3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434C"/>
    <w:rsid w:val="002B4435"/>
    <w:rsid w:val="002B46CA"/>
    <w:rsid w:val="002B588D"/>
    <w:rsid w:val="002B5EBA"/>
    <w:rsid w:val="002C02A6"/>
    <w:rsid w:val="002C0D3A"/>
    <w:rsid w:val="002C1664"/>
    <w:rsid w:val="002C1EEF"/>
    <w:rsid w:val="002C2DF7"/>
    <w:rsid w:val="002C4594"/>
    <w:rsid w:val="002C6854"/>
    <w:rsid w:val="002C7BBF"/>
    <w:rsid w:val="002D0DD9"/>
    <w:rsid w:val="002D5D19"/>
    <w:rsid w:val="002D6077"/>
    <w:rsid w:val="002E14F1"/>
    <w:rsid w:val="002E68B4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CF4"/>
    <w:rsid w:val="00323FAE"/>
    <w:rsid w:val="00326107"/>
    <w:rsid w:val="00327CB1"/>
    <w:rsid w:val="00331769"/>
    <w:rsid w:val="00333D63"/>
    <w:rsid w:val="00335F1C"/>
    <w:rsid w:val="003415F1"/>
    <w:rsid w:val="00347695"/>
    <w:rsid w:val="00347D9E"/>
    <w:rsid w:val="00351DBA"/>
    <w:rsid w:val="00352A66"/>
    <w:rsid w:val="00355103"/>
    <w:rsid w:val="00355670"/>
    <w:rsid w:val="003556D6"/>
    <w:rsid w:val="003605DB"/>
    <w:rsid w:val="00360B3B"/>
    <w:rsid w:val="00360E37"/>
    <w:rsid w:val="003635B6"/>
    <w:rsid w:val="00365F45"/>
    <w:rsid w:val="00366494"/>
    <w:rsid w:val="003665F1"/>
    <w:rsid w:val="0037244C"/>
    <w:rsid w:val="00373259"/>
    <w:rsid w:val="00374B62"/>
    <w:rsid w:val="00380CCD"/>
    <w:rsid w:val="00385C24"/>
    <w:rsid w:val="003865CE"/>
    <w:rsid w:val="003877C9"/>
    <w:rsid w:val="00390A01"/>
    <w:rsid w:val="00390A50"/>
    <w:rsid w:val="003957C6"/>
    <w:rsid w:val="00396A5E"/>
    <w:rsid w:val="003A0F60"/>
    <w:rsid w:val="003A2241"/>
    <w:rsid w:val="003A2AA3"/>
    <w:rsid w:val="003A45C8"/>
    <w:rsid w:val="003A4C52"/>
    <w:rsid w:val="003A697F"/>
    <w:rsid w:val="003B2E50"/>
    <w:rsid w:val="003B6923"/>
    <w:rsid w:val="003B6EF7"/>
    <w:rsid w:val="003C35B2"/>
    <w:rsid w:val="003C6C4A"/>
    <w:rsid w:val="003D4111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0907"/>
    <w:rsid w:val="00402A67"/>
    <w:rsid w:val="0040311D"/>
    <w:rsid w:val="00403EDA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6DD4"/>
    <w:rsid w:val="00462D85"/>
    <w:rsid w:val="00463F82"/>
    <w:rsid w:val="00471308"/>
    <w:rsid w:val="0047209A"/>
    <w:rsid w:val="004725CC"/>
    <w:rsid w:val="00474512"/>
    <w:rsid w:val="00475A50"/>
    <w:rsid w:val="004829D7"/>
    <w:rsid w:val="0048480C"/>
    <w:rsid w:val="004923E3"/>
    <w:rsid w:val="00492D9C"/>
    <w:rsid w:val="00494497"/>
    <w:rsid w:val="004956F8"/>
    <w:rsid w:val="004970CB"/>
    <w:rsid w:val="004A1413"/>
    <w:rsid w:val="004A36ED"/>
    <w:rsid w:val="004A531D"/>
    <w:rsid w:val="004A6F38"/>
    <w:rsid w:val="004B08B4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6F45"/>
    <w:rsid w:val="005079C5"/>
    <w:rsid w:val="00510880"/>
    <w:rsid w:val="00511777"/>
    <w:rsid w:val="00512310"/>
    <w:rsid w:val="00516696"/>
    <w:rsid w:val="00521BC5"/>
    <w:rsid w:val="00527329"/>
    <w:rsid w:val="00534CED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C0A"/>
    <w:rsid w:val="005701DD"/>
    <w:rsid w:val="0057107F"/>
    <w:rsid w:val="005748AE"/>
    <w:rsid w:val="00574E2F"/>
    <w:rsid w:val="00575A50"/>
    <w:rsid w:val="00575E67"/>
    <w:rsid w:val="00576458"/>
    <w:rsid w:val="00580A84"/>
    <w:rsid w:val="005824E2"/>
    <w:rsid w:val="0058680C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C5508"/>
    <w:rsid w:val="005D0BE3"/>
    <w:rsid w:val="005D2319"/>
    <w:rsid w:val="005D56ED"/>
    <w:rsid w:val="005D5B8E"/>
    <w:rsid w:val="005D63DD"/>
    <w:rsid w:val="005E0900"/>
    <w:rsid w:val="005E1229"/>
    <w:rsid w:val="005E129B"/>
    <w:rsid w:val="005E2B47"/>
    <w:rsid w:val="005E362E"/>
    <w:rsid w:val="005E4072"/>
    <w:rsid w:val="005F1054"/>
    <w:rsid w:val="005F51E7"/>
    <w:rsid w:val="005F5E58"/>
    <w:rsid w:val="005F691C"/>
    <w:rsid w:val="0060105A"/>
    <w:rsid w:val="00601378"/>
    <w:rsid w:val="006016F2"/>
    <w:rsid w:val="00602926"/>
    <w:rsid w:val="006071C3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EDF"/>
    <w:rsid w:val="00663051"/>
    <w:rsid w:val="00664C46"/>
    <w:rsid w:val="00665D33"/>
    <w:rsid w:val="00666447"/>
    <w:rsid w:val="00666A1F"/>
    <w:rsid w:val="00666E0F"/>
    <w:rsid w:val="00681CF7"/>
    <w:rsid w:val="00683EFD"/>
    <w:rsid w:val="0068765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1299"/>
    <w:rsid w:val="006D1B6E"/>
    <w:rsid w:val="006D6237"/>
    <w:rsid w:val="006D66D4"/>
    <w:rsid w:val="006D67B3"/>
    <w:rsid w:val="006E059A"/>
    <w:rsid w:val="006E2853"/>
    <w:rsid w:val="006F73E3"/>
    <w:rsid w:val="007031B9"/>
    <w:rsid w:val="007039C0"/>
    <w:rsid w:val="00706A81"/>
    <w:rsid w:val="007107CC"/>
    <w:rsid w:val="00714A13"/>
    <w:rsid w:val="00714C5C"/>
    <w:rsid w:val="0071638F"/>
    <w:rsid w:val="007166C2"/>
    <w:rsid w:val="00717715"/>
    <w:rsid w:val="00720389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3922"/>
    <w:rsid w:val="00756075"/>
    <w:rsid w:val="00756179"/>
    <w:rsid w:val="00756BCE"/>
    <w:rsid w:val="00764D6F"/>
    <w:rsid w:val="00771AC0"/>
    <w:rsid w:val="00771F0D"/>
    <w:rsid w:val="00772161"/>
    <w:rsid w:val="00773817"/>
    <w:rsid w:val="00773B90"/>
    <w:rsid w:val="00776E51"/>
    <w:rsid w:val="00780EC0"/>
    <w:rsid w:val="007810A0"/>
    <w:rsid w:val="0078280A"/>
    <w:rsid w:val="007912C5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5FEB"/>
    <w:rsid w:val="007C7384"/>
    <w:rsid w:val="007D0861"/>
    <w:rsid w:val="007D1238"/>
    <w:rsid w:val="007D4B85"/>
    <w:rsid w:val="007D4B88"/>
    <w:rsid w:val="007D62FE"/>
    <w:rsid w:val="007E0749"/>
    <w:rsid w:val="007E124A"/>
    <w:rsid w:val="007E30FE"/>
    <w:rsid w:val="007E4775"/>
    <w:rsid w:val="007E6415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2E12"/>
    <w:rsid w:val="008331E7"/>
    <w:rsid w:val="008345F2"/>
    <w:rsid w:val="00834927"/>
    <w:rsid w:val="008379BE"/>
    <w:rsid w:val="0084425B"/>
    <w:rsid w:val="00844420"/>
    <w:rsid w:val="00845E4B"/>
    <w:rsid w:val="0084763B"/>
    <w:rsid w:val="0085027C"/>
    <w:rsid w:val="00853D96"/>
    <w:rsid w:val="008548C4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80628"/>
    <w:rsid w:val="008815BB"/>
    <w:rsid w:val="0088228A"/>
    <w:rsid w:val="008838DD"/>
    <w:rsid w:val="00883BDA"/>
    <w:rsid w:val="008851E3"/>
    <w:rsid w:val="00886469"/>
    <w:rsid w:val="00890B0F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41AE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2AE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648E"/>
    <w:rsid w:val="0090247B"/>
    <w:rsid w:val="009070B1"/>
    <w:rsid w:val="00907CE8"/>
    <w:rsid w:val="009138DD"/>
    <w:rsid w:val="00914547"/>
    <w:rsid w:val="00914F98"/>
    <w:rsid w:val="00915DC5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49DB"/>
    <w:rsid w:val="00946EEF"/>
    <w:rsid w:val="009519AC"/>
    <w:rsid w:val="00953430"/>
    <w:rsid w:val="00955EFF"/>
    <w:rsid w:val="00955F06"/>
    <w:rsid w:val="009579F0"/>
    <w:rsid w:val="009617CC"/>
    <w:rsid w:val="009638EB"/>
    <w:rsid w:val="00967230"/>
    <w:rsid w:val="00970219"/>
    <w:rsid w:val="00970DDE"/>
    <w:rsid w:val="009716E3"/>
    <w:rsid w:val="009739D1"/>
    <w:rsid w:val="00977335"/>
    <w:rsid w:val="00981C0F"/>
    <w:rsid w:val="00982737"/>
    <w:rsid w:val="00983474"/>
    <w:rsid w:val="00987EE3"/>
    <w:rsid w:val="00992107"/>
    <w:rsid w:val="00992764"/>
    <w:rsid w:val="00993E26"/>
    <w:rsid w:val="00995CDF"/>
    <w:rsid w:val="009A053B"/>
    <w:rsid w:val="009A0900"/>
    <w:rsid w:val="009A22F1"/>
    <w:rsid w:val="009A2906"/>
    <w:rsid w:val="009A3073"/>
    <w:rsid w:val="009A3FDB"/>
    <w:rsid w:val="009A5789"/>
    <w:rsid w:val="009A6451"/>
    <w:rsid w:val="009A6EE3"/>
    <w:rsid w:val="009B28BB"/>
    <w:rsid w:val="009B29AA"/>
    <w:rsid w:val="009B5A02"/>
    <w:rsid w:val="009C2579"/>
    <w:rsid w:val="009C3C34"/>
    <w:rsid w:val="009C58CD"/>
    <w:rsid w:val="009D0A06"/>
    <w:rsid w:val="009D145F"/>
    <w:rsid w:val="009D26F8"/>
    <w:rsid w:val="009D2992"/>
    <w:rsid w:val="009D57DB"/>
    <w:rsid w:val="009D7A19"/>
    <w:rsid w:val="009E0114"/>
    <w:rsid w:val="009E17C3"/>
    <w:rsid w:val="009E21FD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45D0"/>
    <w:rsid w:val="009F6F2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3F5D"/>
    <w:rsid w:val="00A45219"/>
    <w:rsid w:val="00A510DD"/>
    <w:rsid w:val="00A52AF2"/>
    <w:rsid w:val="00A5323E"/>
    <w:rsid w:val="00A540D7"/>
    <w:rsid w:val="00A573F8"/>
    <w:rsid w:val="00A60C34"/>
    <w:rsid w:val="00A61AEA"/>
    <w:rsid w:val="00A622C6"/>
    <w:rsid w:val="00A63E4A"/>
    <w:rsid w:val="00A64A52"/>
    <w:rsid w:val="00A66151"/>
    <w:rsid w:val="00A66461"/>
    <w:rsid w:val="00A67C6C"/>
    <w:rsid w:val="00A7089D"/>
    <w:rsid w:val="00A7162D"/>
    <w:rsid w:val="00A717B4"/>
    <w:rsid w:val="00A73C03"/>
    <w:rsid w:val="00A77FCF"/>
    <w:rsid w:val="00A80D92"/>
    <w:rsid w:val="00A816B1"/>
    <w:rsid w:val="00A81CFE"/>
    <w:rsid w:val="00A870A4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530D"/>
    <w:rsid w:val="00AB1621"/>
    <w:rsid w:val="00AB2024"/>
    <w:rsid w:val="00AB34FB"/>
    <w:rsid w:val="00AB3937"/>
    <w:rsid w:val="00AB7817"/>
    <w:rsid w:val="00AC149A"/>
    <w:rsid w:val="00AC526C"/>
    <w:rsid w:val="00AD0947"/>
    <w:rsid w:val="00AD0F64"/>
    <w:rsid w:val="00AD4EFD"/>
    <w:rsid w:val="00AD7148"/>
    <w:rsid w:val="00AE04FC"/>
    <w:rsid w:val="00AE0754"/>
    <w:rsid w:val="00AE08AB"/>
    <w:rsid w:val="00AE36E7"/>
    <w:rsid w:val="00AE5C81"/>
    <w:rsid w:val="00AE5FAF"/>
    <w:rsid w:val="00AE7099"/>
    <w:rsid w:val="00AE72B7"/>
    <w:rsid w:val="00AF0A62"/>
    <w:rsid w:val="00AF4B94"/>
    <w:rsid w:val="00AF6FAE"/>
    <w:rsid w:val="00B02464"/>
    <w:rsid w:val="00B04072"/>
    <w:rsid w:val="00B148FF"/>
    <w:rsid w:val="00B1539C"/>
    <w:rsid w:val="00B1729A"/>
    <w:rsid w:val="00B20E87"/>
    <w:rsid w:val="00B2526C"/>
    <w:rsid w:val="00B27891"/>
    <w:rsid w:val="00B300FE"/>
    <w:rsid w:val="00B3275A"/>
    <w:rsid w:val="00B347AA"/>
    <w:rsid w:val="00B35E4A"/>
    <w:rsid w:val="00B37E08"/>
    <w:rsid w:val="00B41654"/>
    <w:rsid w:val="00B41946"/>
    <w:rsid w:val="00B445D9"/>
    <w:rsid w:val="00B44CDF"/>
    <w:rsid w:val="00B45B70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3114"/>
    <w:rsid w:val="00B74869"/>
    <w:rsid w:val="00B75442"/>
    <w:rsid w:val="00B77D46"/>
    <w:rsid w:val="00B8202F"/>
    <w:rsid w:val="00B84A2D"/>
    <w:rsid w:val="00B870EB"/>
    <w:rsid w:val="00B878AA"/>
    <w:rsid w:val="00B92217"/>
    <w:rsid w:val="00B944AD"/>
    <w:rsid w:val="00B95BD9"/>
    <w:rsid w:val="00BA01EE"/>
    <w:rsid w:val="00BA070B"/>
    <w:rsid w:val="00BA369F"/>
    <w:rsid w:val="00BA3B0E"/>
    <w:rsid w:val="00BA3BD9"/>
    <w:rsid w:val="00BA6610"/>
    <w:rsid w:val="00BB0ED0"/>
    <w:rsid w:val="00BB2675"/>
    <w:rsid w:val="00BB4344"/>
    <w:rsid w:val="00BB449D"/>
    <w:rsid w:val="00BB5B3D"/>
    <w:rsid w:val="00BB5FE5"/>
    <w:rsid w:val="00BB79A9"/>
    <w:rsid w:val="00BB7A77"/>
    <w:rsid w:val="00BC0607"/>
    <w:rsid w:val="00BC513B"/>
    <w:rsid w:val="00BC731D"/>
    <w:rsid w:val="00BC7BBB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C015C1"/>
    <w:rsid w:val="00C01E84"/>
    <w:rsid w:val="00C03C41"/>
    <w:rsid w:val="00C04E83"/>
    <w:rsid w:val="00C05D90"/>
    <w:rsid w:val="00C07D03"/>
    <w:rsid w:val="00C12E0A"/>
    <w:rsid w:val="00C140D5"/>
    <w:rsid w:val="00C14E19"/>
    <w:rsid w:val="00C14E20"/>
    <w:rsid w:val="00C225D0"/>
    <w:rsid w:val="00C23521"/>
    <w:rsid w:val="00C25F7B"/>
    <w:rsid w:val="00C26B82"/>
    <w:rsid w:val="00C30B27"/>
    <w:rsid w:val="00C314D8"/>
    <w:rsid w:val="00C32870"/>
    <w:rsid w:val="00C41D99"/>
    <w:rsid w:val="00C422F0"/>
    <w:rsid w:val="00C435C4"/>
    <w:rsid w:val="00C44835"/>
    <w:rsid w:val="00C449E6"/>
    <w:rsid w:val="00C46908"/>
    <w:rsid w:val="00C50F5A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81D1E"/>
    <w:rsid w:val="00C8338A"/>
    <w:rsid w:val="00C90AAB"/>
    <w:rsid w:val="00C9161F"/>
    <w:rsid w:val="00C91F41"/>
    <w:rsid w:val="00C933EE"/>
    <w:rsid w:val="00C93E51"/>
    <w:rsid w:val="00C94B59"/>
    <w:rsid w:val="00C94F10"/>
    <w:rsid w:val="00C95457"/>
    <w:rsid w:val="00CA12B1"/>
    <w:rsid w:val="00CA21D1"/>
    <w:rsid w:val="00CA3818"/>
    <w:rsid w:val="00CA4BB0"/>
    <w:rsid w:val="00CA4C01"/>
    <w:rsid w:val="00CA4F15"/>
    <w:rsid w:val="00CA5001"/>
    <w:rsid w:val="00CA631D"/>
    <w:rsid w:val="00CA6D28"/>
    <w:rsid w:val="00CA7B51"/>
    <w:rsid w:val="00CB0377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3BC1"/>
    <w:rsid w:val="00CD48C2"/>
    <w:rsid w:val="00CD7268"/>
    <w:rsid w:val="00CE0186"/>
    <w:rsid w:val="00CE715C"/>
    <w:rsid w:val="00CE7F30"/>
    <w:rsid w:val="00CF4317"/>
    <w:rsid w:val="00CF5324"/>
    <w:rsid w:val="00CF6C4C"/>
    <w:rsid w:val="00CF75D1"/>
    <w:rsid w:val="00D020CC"/>
    <w:rsid w:val="00D0450F"/>
    <w:rsid w:val="00D0484F"/>
    <w:rsid w:val="00D05333"/>
    <w:rsid w:val="00D203AF"/>
    <w:rsid w:val="00D27BC8"/>
    <w:rsid w:val="00D36F0B"/>
    <w:rsid w:val="00D372F0"/>
    <w:rsid w:val="00D37870"/>
    <w:rsid w:val="00D403B7"/>
    <w:rsid w:val="00D40873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732F4"/>
    <w:rsid w:val="00D7428C"/>
    <w:rsid w:val="00D755E5"/>
    <w:rsid w:val="00D76118"/>
    <w:rsid w:val="00D76BA7"/>
    <w:rsid w:val="00D81DA4"/>
    <w:rsid w:val="00D836C0"/>
    <w:rsid w:val="00D9081F"/>
    <w:rsid w:val="00D914AA"/>
    <w:rsid w:val="00D91860"/>
    <w:rsid w:val="00D92203"/>
    <w:rsid w:val="00D927DF"/>
    <w:rsid w:val="00D93320"/>
    <w:rsid w:val="00D93D3A"/>
    <w:rsid w:val="00D94B46"/>
    <w:rsid w:val="00D9589E"/>
    <w:rsid w:val="00D96272"/>
    <w:rsid w:val="00D96F41"/>
    <w:rsid w:val="00DA25EE"/>
    <w:rsid w:val="00DA4F22"/>
    <w:rsid w:val="00DB2618"/>
    <w:rsid w:val="00DB2AE3"/>
    <w:rsid w:val="00DB3BEE"/>
    <w:rsid w:val="00DC35A7"/>
    <w:rsid w:val="00DC5FE3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C4F"/>
    <w:rsid w:val="00DF7D7E"/>
    <w:rsid w:val="00E0629E"/>
    <w:rsid w:val="00E07BDD"/>
    <w:rsid w:val="00E135E9"/>
    <w:rsid w:val="00E1401A"/>
    <w:rsid w:val="00E1420E"/>
    <w:rsid w:val="00E14528"/>
    <w:rsid w:val="00E154C6"/>
    <w:rsid w:val="00E16304"/>
    <w:rsid w:val="00E17278"/>
    <w:rsid w:val="00E17E1D"/>
    <w:rsid w:val="00E20D1F"/>
    <w:rsid w:val="00E221FA"/>
    <w:rsid w:val="00E223AB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33462"/>
    <w:rsid w:val="00E46510"/>
    <w:rsid w:val="00E5047C"/>
    <w:rsid w:val="00E505E1"/>
    <w:rsid w:val="00E509ED"/>
    <w:rsid w:val="00E541C4"/>
    <w:rsid w:val="00E55A79"/>
    <w:rsid w:val="00E56BA1"/>
    <w:rsid w:val="00E5757F"/>
    <w:rsid w:val="00E60713"/>
    <w:rsid w:val="00E61408"/>
    <w:rsid w:val="00E62FAC"/>
    <w:rsid w:val="00E66FA5"/>
    <w:rsid w:val="00E7040D"/>
    <w:rsid w:val="00E70BAE"/>
    <w:rsid w:val="00E75548"/>
    <w:rsid w:val="00E75E9A"/>
    <w:rsid w:val="00E779B5"/>
    <w:rsid w:val="00E77F4D"/>
    <w:rsid w:val="00E802D0"/>
    <w:rsid w:val="00E821AF"/>
    <w:rsid w:val="00E84C01"/>
    <w:rsid w:val="00E9005D"/>
    <w:rsid w:val="00E90B19"/>
    <w:rsid w:val="00E92398"/>
    <w:rsid w:val="00E9395F"/>
    <w:rsid w:val="00E95946"/>
    <w:rsid w:val="00E95C49"/>
    <w:rsid w:val="00E96FF9"/>
    <w:rsid w:val="00E971A9"/>
    <w:rsid w:val="00EA1EE9"/>
    <w:rsid w:val="00EA3EE6"/>
    <w:rsid w:val="00EA6C7C"/>
    <w:rsid w:val="00EA7B31"/>
    <w:rsid w:val="00EB04ED"/>
    <w:rsid w:val="00EB0FF4"/>
    <w:rsid w:val="00EB2F2F"/>
    <w:rsid w:val="00EB3017"/>
    <w:rsid w:val="00EB3B1B"/>
    <w:rsid w:val="00EC24A3"/>
    <w:rsid w:val="00EC347C"/>
    <w:rsid w:val="00EC3B67"/>
    <w:rsid w:val="00EC70D9"/>
    <w:rsid w:val="00ED1F95"/>
    <w:rsid w:val="00ED320B"/>
    <w:rsid w:val="00ED5065"/>
    <w:rsid w:val="00EE0AD8"/>
    <w:rsid w:val="00EE114E"/>
    <w:rsid w:val="00EE31AD"/>
    <w:rsid w:val="00EE4903"/>
    <w:rsid w:val="00EE6063"/>
    <w:rsid w:val="00EE6BE9"/>
    <w:rsid w:val="00EE6D92"/>
    <w:rsid w:val="00EE7AE4"/>
    <w:rsid w:val="00EF0CD4"/>
    <w:rsid w:val="00EF1823"/>
    <w:rsid w:val="00EF2B71"/>
    <w:rsid w:val="00EF2FDB"/>
    <w:rsid w:val="00EF3BCD"/>
    <w:rsid w:val="00EF7208"/>
    <w:rsid w:val="00EF737C"/>
    <w:rsid w:val="00EF744F"/>
    <w:rsid w:val="00EF7BD5"/>
    <w:rsid w:val="00F015A9"/>
    <w:rsid w:val="00F02195"/>
    <w:rsid w:val="00F043C6"/>
    <w:rsid w:val="00F04CBF"/>
    <w:rsid w:val="00F059D9"/>
    <w:rsid w:val="00F079D2"/>
    <w:rsid w:val="00F101CB"/>
    <w:rsid w:val="00F102CC"/>
    <w:rsid w:val="00F10C09"/>
    <w:rsid w:val="00F11ACE"/>
    <w:rsid w:val="00F2051F"/>
    <w:rsid w:val="00F22B77"/>
    <w:rsid w:val="00F23E2E"/>
    <w:rsid w:val="00F25562"/>
    <w:rsid w:val="00F2589F"/>
    <w:rsid w:val="00F27C3B"/>
    <w:rsid w:val="00F365EB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528E"/>
    <w:rsid w:val="00F57057"/>
    <w:rsid w:val="00F61D1D"/>
    <w:rsid w:val="00F62E33"/>
    <w:rsid w:val="00F65ED5"/>
    <w:rsid w:val="00F700C5"/>
    <w:rsid w:val="00F71878"/>
    <w:rsid w:val="00F743F2"/>
    <w:rsid w:val="00F744BE"/>
    <w:rsid w:val="00F74522"/>
    <w:rsid w:val="00F82569"/>
    <w:rsid w:val="00F9004D"/>
    <w:rsid w:val="00F90326"/>
    <w:rsid w:val="00F94153"/>
    <w:rsid w:val="00F96364"/>
    <w:rsid w:val="00FA1270"/>
    <w:rsid w:val="00FA15A0"/>
    <w:rsid w:val="00FA2735"/>
    <w:rsid w:val="00FA2C6A"/>
    <w:rsid w:val="00FA62A0"/>
    <w:rsid w:val="00FA736E"/>
    <w:rsid w:val="00FA78C6"/>
    <w:rsid w:val="00FB2E23"/>
    <w:rsid w:val="00FB374F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23B"/>
    <w:rsid w:val="00FD2D09"/>
    <w:rsid w:val="00FD2D69"/>
    <w:rsid w:val="00FD359F"/>
    <w:rsid w:val="00FD3EE0"/>
    <w:rsid w:val="00FD64D8"/>
    <w:rsid w:val="00FD760D"/>
    <w:rsid w:val="00FD7E9E"/>
    <w:rsid w:val="00FE15F6"/>
    <w:rsid w:val="00FE3539"/>
    <w:rsid w:val="00FE4C15"/>
    <w:rsid w:val="00FE5BD8"/>
    <w:rsid w:val="00FE5E69"/>
    <w:rsid w:val="00FE633E"/>
    <w:rsid w:val="00FF0168"/>
    <w:rsid w:val="00FF0D45"/>
    <w:rsid w:val="00FF3A7C"/>
    <w:rsid w:val="00FF5BBB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2066</TotalTime>
  <Pages>3</Pages>
  <Words>676</Words>
  <Characters>3895</Characters>
  <Application>Microsoft Office Word</Application>
  <DocSecurity>0</DocSecurity>
  <Lines>299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Ejaz Ahmad</cp:lastModifiedBy>
  <cp:revision>249</cp:revision>
  <cp:lastPrinted>2015-03-04T17:10:00Z</cp:lastPrinted>
  <dcterms:created xsi:type="dcterms:W3CDTF">2024-05-01T03:51:00Z</dcterms:created>
  <dcterms:modified xsi:type="dcterms:W3CDTF">2025-10-14T12:34:00Z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